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5D7" w:rsidRDefault="006A3ACF" w:rsidP="006A3ACF">
      <w:pPr>
        <w:rPr>
          <w:rFonts w:ascii="AR BERKLEY" w:hAnsi="AR BERKLEY"/>
          <w:sz w:val="40"/>
        </w:rPr>
      </w:pPr>
      <w:r>
        <w:t xml:space="preserve">                                            </w:t>
      </w:r>
      <w:r>
        <w:rPr>
          <w:rFonts w:ascii="AR BERKLEY" w:hAnsi="AR BERKLEY"/>
          <w:sz w:val="40"/>
        </w:rPr>
        <w:t xml:space="preserve">  </w:t>
      </w:r>
      <w:r w:rsidR="00472A4B">
        <w:rPr>
          <w:rFonts w:ascii="AR BERKLEY" w:hAnsi="AR BERKLEY"/>
          <w:sz w:val="40"/>
        </w:rPr>
        <w:t xml:space="preserve">  </w:t>
      </w:r>
      <w:r w:rsidR="005149FC">
        <w:rPr>
          <w:noProof/>
          <w:sz w:val="18"/>
        </w:rPr>
        <w:drawing>
          <wp:inline distT="0" distB="0" distL="0" distR="0">
            <wp:extent cx="3034926" cy="1196340"/>
            <wp:effectExtent l="19050" t="0" r="0" b="0"/>
            <wp:docPr id="2" name="Immagine 1" descr="Logo x carta intest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x carta intestat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4926" cy="1196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45D7" w:rsidRDefault="00B745D7" w:rsidP="00B745D7">
      <w:pPr>
        <w:jc w:val="center"/>
        <w:rPr>
          <w:rFonts w:ascii="AR BERKLEY" w:hAnsi="AR BERKLEY"/>
          <w:sz w:val="40"/>
        </w:rPr>
      </w:pPr>
    </w:p>
    <w:p w:rsidR="005149FC" w:rsidRPr="006A3ACF" w:rsidRDefault="005149FC" w:rsidP="005149FC">
      <w:pPr>
        <w:jc w:val="both"/>
        <w:rPr>
          <w:rFonts w:asciiTheme="minorHAnsi" w:eastAsia="MS Mincho" w:hAnsiTheme="minorHAnsi"/>
          <w:szCs w:val="24"/>
          <w:lang w:eastAsia="ja-JP"/>
        </w:rPr>
      </w:pPr>
      <w:r w:rsidRPr="006A3ACF">
        <w:rPr>
          <w:rFonts w:asciiTheme="minorHAnsi" w:eastAsia="MS Mincho" w:hAnsiTheme="minorHAnsi"/>
          <w:szCs w:val="24"/>
          <w:lang w:eastAsia="ja-JP"/>
        </w:rPr>
        <w:t xml:space="preserve">L’Associazione </w:t>
      </w:r>
      <w:proofErr w:type="spellStart"/>
      <w:r w:rsidRPr="006A3ACF">
        <w:rPr>
          <w:rFonts w:asciiTheme="minorHAnsi" w:eastAsia="MS Mincho" w:hAnsiTheme="minorHAnsi"/>
          <w:b/>
          <w:i/>
          <w:szCs w:val="24"/>
          <w:lang w:eastAsia="ja-JP"/>
        </w:rPr>
        <w:t>NeuroCare</w:t>
      </w:r>
      <w:proofErr w:type="spellEnd"/>
      <w:r w:rsidRPr="006A3ACF">
        <w:rPr>
          <w:rFonts w:asciiTheme="minorHAnsi" w:eastAsia="MS Mincho" w:hAnsiTheme="minorHAnsi"/>
          <w:b/>
          <w:i/>
          <w:szCs w:val="24"/>
          <w:lang w:eastAsia="ja-JP"/>
        </w:rPr>
        <w:t xml:space="preserve"> </w:t>
      </w:r>
      <w:proofErr w:type="spellStart"/>
      <w:r w:rsidRPr="006A3ACF">
        <w:rPr>
          <w:rFonts w:asciiTheme="minorHAnsi" w:eastAsia="MS Mincho" w:hAnsiTheme="minorHAnsi"/>
          <w:b/>
          <w:i/>
          <w:szCs w:val="24"/>
          <w:lang w:eastAsia="ja-JP"/>
        </w:rPr>
        <w:t>onlus</w:t>
      </w:r>
      <w:proofErr w:type="spellEnd"/>
      <w:r w:rsidRPr="006A3ACF">
        <w:rPr>
          <w:rFonts w:asciiTheme="minorHAnsi" w:eastAsia="MS Mincho" w:hAnsiTheme="minorHAnsi"/>
          <w:b/>
          <w:szCs w:val="24"/>
          <w:lang w:eastAsia="ja-JP"/>
        </w:rPr>
        <w:t xml:space="preserve"> </w:t>
      </w:r>
      <w:r w:rsidRPr="006A3ACF">
        <w:rPr>
          <w:rFonts w:asciiTheme="minorHAnsi" w:eastAsia="MS Mincho" w:hAnsiTheme="minorHAnsi"/>
          <w:szCs w:val="24"/>
          <w:lang w:eastAsia="ja-JP"/>
        </w:rPr>
        <w:t xml:space="preserve">nasce nel gennaio 2008 con l’obiettivo di offrire assistenza e sostegno alle persone colpite da malattia neurologica ed alle loro famiglie; per promuovere e sviluppare la prevenzione e la ricerca scientifica nel campo della salute e delle neuroscienze; per contribuire a diffondere presso le istituzioni e nel tessuto sociale la conoscenza delle problematiche complesse correlate alle malattie neurologiche; per realizzare progetti culturali, formativi, scientifici, </w:t>
      </w:r>
      <w:proofErr w:type="spellStart"/>
      <w:r w:rsidRPr="006A3ACF">
        <w:rPr>
          <w:rFonts w:asciiTheme="minorHAnsi" w:eastAsia="MS Mincho" w:hAnsiTheme="minorHAnsi"/>
          <w:szCs w:val="24"/>
          <w:lang w:eastAsia="ja-JP"/>
        </w:rPr>
        <w:t>clinico-riabilitativi</w:t>
      </w:r>
      <w:proofErr w:type="spellEnd"/>
      <w:r w:rsidRPr="006A3ACF">
        <w:rPr>
          <w:rFonts w:asciiTheme="minorHAnsi" w:eastAsia="MS Mincho" w:hAnsiTheme="minorHAnsi"/>
          <w:szCs w:val="24"/>
          <w:lang w:eastAsia="ja-JP"/>
        </w:rPr>
        <w:t>, socio-assistenziali.</w:t>
      </w:r>
    </w:p>
    <w:p w:rsidR="005149FC" w:rsidRPr="006A3ACF" w:rsidRDefault="005149FC" w:rsidP="005149FC">
      <w:pPr>
        <w:jc w:val="both"/>
        <w:rPr>
          <w:rFonts w:asciiTheme="minorHAnsi" w:eastAsia="MS Mincho" w:hAnsiTheme="minorHAnsi"/>
          <w:smallCaps/>
          <w:szCs w:val="24"/>
          <w:lang w:eastAsia="ja-JP"/>
        </w:rPr>
      </w:pPr>
      <w:r w:rsidRPr="006A3ACF">
        <w:rPr>
          <w:rFonts w:asciiTheme="minorHAnsi" w:eastAsia="MS Mincho" w:hAnsiTheme="minorHAnsi"/>
          <w:szCs w:val="24"/>
          <w:lang w:eastAsia="ja-JP"/>
        </w:rPr>
        <w:t xml:space="preserve">Ad 8 anni di distanza, </w:t>
      </w:r>
      <w:proofErr w:type="spellStart"/>
      <w:r w:rsidRPr="006A3ACF">
        <w:rPr>
          <w:rFonts w:asciiTheme="minorHAnsi" w:eastAsia="MS Mincho" w:hAnsiTheme="minorHAnsi"/>
          <w:b/>
          <w:i/>
          <w:szCs w:val="24"/>
          <w:lang w:eastAsia="ja-JP"/>
        </w:rPr>
        <w:t>NeuroCare</w:t>
      </w:r>
      <w:proofErr w:type="spellEnd"/>
      <w:r w:rsidRPr="006A3ACF">
        <w:rPr>
          <w:rFonts w:asciiTheme="minorHAnsi" w:eastAsia="MS Mincho" w:hAnsiTheme="minorHAnsi"/>
          <w:b/>
          <w:i/>
          <w:szCs w:val="24"/>
          <w:lang w:eastAsia="ja-JP"/>
        </w:rPr>
        <w:t xml:space="preserve"> </w:t>
      </w:r>
      <w:proofErr w:type="spellStart"/>
      <w:r w:rsidRPr="006A3ACF">
        <w:rPr>
          <w:rFonts w:asciiTheme="minorHAnsi" w:eastAsia="MS Mincho" w:hAnsiTheme="minorHAnsi"/>
          <w:b/>
          <w:i/>
          <w:szCs w:val="24"/>
          <w:lang w:eastAsia="ja-JP"/>
        </w:rPr>
        <w:t>onlus</w:t>
      </w:r>
      <w:proofErr w:type="spellEnd"/>
      <w:r w:rsidRPr="006A3ACF">
        <w:rPr>
          <w:rFonts w:asciiTheme="minorHAnsi" w:eastAsia="MS Mincho" w:hAnsiTheme="minorHAnsi"/>
          <w:szCs w:val="24"/>
          <w:lang w:eastAsia="ja-JP"/>
        </w:rPr>
        <w:t xml:space="preserve"> ha già realizzato numerose iniziative sul territorio della Provincia di Pisa e su quello delle zone limitrofe, alcune delle quali sono divenute progetti permanenti:</w:t>
      </w:r>
    </w:p>
    <w:p w:rsidR="005149FC" w:rsidRPr="006A3ACF" w:rsidRDefault="005149FC" w:rsidP="005149FC">
      <w:pPr>
        <w:widowControl/>
        <w:numPr>
          <w:ilvl w:val="0"/>
          <w:numId w:val="2"/>
        </w:numPr>
        <w:overflowPunct/>
        <w:autoSpaceDN/>
        <w:adjustRightInd/>
        <w:jc w:val="both"/>
        <w:rPr>
          <w:rFonts w:asciiTheme="minorHAnsi" w:eastAsia="MS Mincho" w:hAnsiTheme="minorHAnsi"/>
          <w:smallCaps/>
          <w:szCs w:val="24"/>
          <w:lang w:eastAsia="ja-JP"/>
        </w:rPr>
      </w:pPr>
      <w:r w:rsidRPr="006A3ACF">
        <w:rPr>
          <w:rFonts w:asciiTheme="minorHAnsi" w:eastAsia="MS Mincho" w:hAnsiTheme="minorHAnsi"/>
          <w:smallCaps/>
          <w:szCs w:val="24"/>
          <w:lang w:eastAsia="ja-JP"/>
        </w:rPr>
        <w:t xml:space="preserve">La Creatività come </w:t>
      </w:r>
      <w:proofErr w:type="spellStart"/>
      <w:r w:rsidRPr="006A3ACF">
        <w:rPr>
          <w:rFonts w:asciiTheme="minorHAnsi" w:eastAsia="MS Mincho" w:hAnsiTheme="minorHAnsi"/>
          <w:smallCaps/>
          <w:szCs w:val="24"/>
          <w:lang w:eastAsia="ja-JP"/>
        </w:rPr>
        <w:t>Autoterapia</w:t>
      </w:r>
      <w:proofErr w:type="spellEnd"/>
      <w:r w:rsidRPr="006A3ACF">
        <w:rPr>
          <w:rFonts w:asciiTheme="minorHAnsi" w:eastAsia="MS Mincho" w:hAnsiTheme="minorHAnsi"/>
          <w:szCs w:val="24"/>
          <w:lang w:eastAsia="ja-JP"/>
        </w:rPr>
        <w:t xml:space="preserve"> - un laboratorio dedicato alla riabilitazione integrata della persona afasica e del malato neurologico con difficoltà comunicative;</w:t>
      </w:r>
    </w:p>
    <w:p w:rsidR="005149FC" w:rsidRPr="006A3ACF" w:rsidRDefault="005149FC" w:rsidP="005149FC">
      <w:pPr>
        <w:widowControl/>
        <w:numPr>
          <w:ilvl w:val="0"/>
          <w:numId w:val="2"/>
        </w:numPr>
        <w:overflowPunct/>
        <w:autoSpaceDN/>
        <w:adjustRightInd/>
        <w:jc w:val="both"/>
        <w:rPr>
          <w:rFonts w:asciiTheme="minorHAnsi" w:eastAsia="MS Mincho" w:hAnsiTheme="minorHAnsi"/>
          <w:szCs w:val="24"/>
          <w:lang w:eastAsia="ja-JP"/>
        </w:rPr>
      </w:pPr>
      <w:proofErr w:type="spellStart"/>
      <w:r w:rsidRPr="006A3ACF">
        <w:rPr>
          <w:rFonts w:asciiTheme="minorHAnsi" w:eastAsia="MS Mincho" w:hAnsiTheme="minorHAnsi"/>
          <w:smallCaps/>
          <w:szCs w:val="24"/>
          <w:lang w:eastAsia="ja-JP"/>
        </w:rPr>
        <w:t>IntegrArti</w:t>
      </w:r>
      <w:proofErr w:type="spellEnd"/>
      <w:r w:rsidRPr="006A3ACF">
        <w:rPr>
          <w:rFonts w:asciiTheme="minorHAnsi" w:eastAsia="MS Mincho" w:hAnsiTheme="minorHAnsi"/>
          <w:szCs w:val="24"/>
          <w:lang w:eastAsia="ja-JP"/>
        </w:rPr>
        <w:t xml:space="preserve"> - un percorso per sostenere il volontario nella relazione d’aiuto attraverso i linguaggi analogici;</w:t>
      </w:r>
    </w:p>
    <w:p w:rsidR="005149FC" w:rsidRPr="006A3ACF" w:rsidRDefault="005149FC" w:rsidP="005149FC">
      <w:pPr>
        <w:widowControl/>
        <w:numPr>
          <w:ilvl w:val="0"/>
          <w:numId w:val="2"/>
        </w:numPr>
        <w:overflowPunct/>
        <w:autoSpaceDN/>
        <w:adjustRightInd/>
        <w:jc w:val="both"/>
        <w:rPr>
          <w:rFonts w:asciiTheme="minorHAnsi" w:eastAsia="MS Mincho" w:hAnsiTheme="minorHAnsi"/>
          <w:szCs w:val="24"/>
          <w:lang w:eastAsia="ja-JP"/>
        </w:rPr>
      </w:pPr>
      <w:r w:rsidRPr="006A3ACF">
        <w:rPr>
          <w:rFonts w:asciiTheme="minorHAnsi" w:eastAsia="MS Mincho" w:hAnsiTheme="minorHAnsi"/>
          <w:smallCaps/>
          <w:szCs w:val="24"/>
          <w:lang w:eastAsia="ja-JP"/>
        </w:rPr>
        <w:t>Biodanza la Terza Età – anche con indebolimento cognitivo</w:t>
      </w:r>
    </w:p>
    <w:p w:rsidR="005149FC" w:rsidRPr="006A3ACF" w:rsidRDefault="005149FC" w:rsidP="005149FC">
      <w:pPr>
        <w:jc w:val="both"/>
        <w:rPr>
          <w:rFonts w:asciiTheme="minorHAnsi" w:eastAsia="MS Mincho" w:hAnsiTheme="minorHAnsi"/>
          <w:smallCaps/>
          <w:szCs w:val="24"/>
          <w:lang w:eastAsia="ja-JP"/>
        </w:rPr>
      </w:pPr>
      <w:r w:rsidRPr="006A3ACF">
        <w:rPr>
          <w:rFonts w:asciiTheme="minorHAnsi" w:eastAsia="MS Mincho" w:hAnsiTheme="minorHAnsi"/>
          <w:szCs w:val="24"/>
          <w:lang w:eastAsia="ja-JP"/>
        </w:rPr>
        <w:t>Altre importanti iniziative sono state:</w:t>
      </w:r>
    </w:p>
    <w:p w:rsidR="005149FC" w:rsidRPr="006A3ACF" w:rsidRDefault="005149FC" w:rsidP="005149FC">
      <w:pPr>
        <w:widowControl/>
        <w:numPr>
          <w:ilvl w:val="0"/>
          <w:numId w:val="1"/>
        </w:numPr>
        <w:overflowPunct/>
        <w:autoSpaceDN/>
        <w:adjustRightInd/>
        <w:jc w:val="both"/>
        <w:rPr>
          <w:rFonts w:asciiTheme="minorHAnsi" w:eastAsia="MS Mincho" w:hAnsiTheme="minorHAnsi"/>
          <w:szCs w:val="24"/>
          <w:lang w:eastAsia="ja-JP"/>
        </w:rPr>
      </w:pPr>
      <w:r w:rsidRPr="006A3ACF">
        <w:rPr>
          <w:rFonts w:asciiTheme="minorHAnsi" w:eastAsia="MS Mincho" w:hAnsiTheme="minorHAnsi"/>
          <w:smallCaps/>
          <w:szCs w:val="24"/>
          <w:lang w:eastAsia="ja-JP"/>
        </w:rPr>
        <w:t>Esperimenti di Dialogo</w:t>
      </w:r>
      <w:r w:rsidRPr="006A3ACF">
        <w:rPr>
          <w:rFonts w:asciiTheme="minorHAnsi" w:eastAsia="MS Mincho" w:hAnsiTheme="minorHAnsi"/>
          <w:szCs w:val="24"/>
          <w:lang w:eastAsia="ja-JP"/>
        </w:rPr>
        <w:t xml:space="preserve">, un Concorso regionale sulla risposta dell’Arte alla difficoltà comunicativa (CESVOT </w:t>
      </w:r>
      <w:r w:rsidRPr="006A3ACF">
        <w:rPr>
          <w:rFonts w:asciiTheme="minorHAnsi" w:eastAsia="MS Mincho" w:hAnsiTheme="minorHAnsi"/>
          <w:i/>
          <w:szCs w:val="24"/>
          <w:lang w:eastAsia="ja-JP"/>
        </w:rPr>
        <w:t>Dall’Idea al Progetto</w:t>
      </w:r>
      <w:r w:rsidRPr="006A3ACF">
        <w:rPr>
          <w:rFonts w:asciiTheme="minorHAnsi" w:eastAsia="MS Mincho" w:hAnsiTheme="minorHAnsi"/>
          <w:szCs w:val="24"/>
          <w:lang w:eastAsia="ja-JP"/>
        </w:rPr>
        <w:t xml:space="preserve"> 2009);</w:t>
      </w:r>
    </w:p>
    <w:p w:rsidR="005149FC" w:rsidRPr="006A3ACF" w:rsidRDefault="005149FC" w:rsidP="005149FC">
      <w:pPr>
        <w:widowControl/>
        <w:numPr>
          <w:ilvl w:val="0"/>
          <w:numId w:val="1"/>
        </w:numPr>
        <w:overflowPunct/>
        <w:autoSpaceDN/>
        <w:adjustRightInd/>
        <w:jc w:val="both"/>
        <w:rPr>
          <w:rFonts w:asciiTheme="minorHAnsi" w:eastAsia="MS Mincho" w:hAnsiTheme="minorHAnsi"/>
          <w:b/>
          <w:i/>
          <w:szCs w:val="24"/>
          <w:lang w:eastAsia="ja-JP"/>
        </w:rPr>
      </w:pPr>
      <w:r w:rsidRPr="006A3ACF">
        <w:rPr>
          <w:rFonts w:asciiTheme="minorHAnsi" w:eastAsia="MS Mincho" w:hAnsiTheme="minorHAnsi"/>
          <w:szCs w:val="24"/>
          <w:lang w:eastAsia="ja-JP"/>
        </w:rPr>
        <w:t xml:space="preserve">Corso </w:t>
      </w:r>
      <w:proofErr w:type="spellStart"/>
      <w:r w:rsidRPr="006A3ACF">
        <w:rPr>
          <w:rFonts w:asciiTheme="minorHAnsi" w:eastAsia="MS Mincho" w:hAnsiTheme="minorHAnsi"/>
          <w:smallCaps/>
          <w:szCs w:val="24"/>
          <w:lang w:eastAsia="ja-JP"/>
        </w:rPr>
        <w:t>SpettAttori</w:t>
      </w:r>
      <w:proofErr w:type="spellEnd"/>
      <w:r w:rsidRPr="006A3ACF">
        <w:rPr>
          <w:rFonts w:asciiTheme="minorHAnsi" w:eastAsia="MS Mincho" w:hAnsiTheme="minorHAnsi"/>
          <w:smallCaps/>
          <w:szCs w:val="24"/>
          <w:lang w:eastAsia="ja-JP"/>
        </w:rPr>
        <w:t xml:space="preserve"> Senior </w:t>
      </w:r>
      <w:r w:rsidRPr="006A3ACF">
        <w:rPr>
          <w:rFonts w:asciiTheme="minorHAnsi" w:eastAsia="MS Mincho" w:hAnsiTheme="minorHAnsi"/>
          <w:szCs w:val="24"/>
          <w:lang w:eastAsia="ja-JP"/>
        </w:rPr>
        <w:t>(2014).</w:t>
      </w:r>
    </w:p>
    <w:p w:rsidR="005149FC" w:rsidRPr="006A3ACF" w:rsidRDefault="005149FC" w:rsidP="005149FC">
      <w:pPr>
        <w:jc w:val="both"/>
        <w:rPr>
          <w:rFonts w:asciiTheme="minorHAnsi" w:eastAsia="MS Mincho" w:hAnsiTheme="minorHAnsi"/>
          <w:b/>
          <w:i/>
          <w:szCs w:val="24"/>
          <w:lang w:eastAsia="ja-JP"/>
        </w:rPr>
      </w:pPr>
      <w:proofErr w:type="spellStart"/>
      <w:r w:rsidRPr="006A3ACF">
        <w:rPr>
          <w:rFonts w:asciiTheme="minorHAnsi" w:eastAsia="MS Mincho" w:hAnsiTheme="minorHAnsi"/>
          <w:b/>
          <w:i/>
          <w:szCs w:val="24"/>
          <w:lang w:eastAsia="ja-JP"/>
        </w:rPr>
        <w:t>NeuroCare</w:t>
      </w:r>
      <w:proofErr w:type="spellEnd"/>
      <w:r w:rsidRPr="006A3ACF">
        <w:rPr>
          <w:rFonts w:asciiTheme="minorHAnsi" w:eastAsia="MS Mincho" w:hAnsiTheme="minorHAnsi"/>
          <w:b/>
          <w:i/>
          <w:szCs w:val="24"/>
          <w:lang w:eastAsia="ja-JP"/>
        </w:rPr>
        <w:t xml:space="preserve"> </w:t>
      </w:r>
      <w:proofErr w:type="spellStart"/>
      <w:r w:rsidRPr="006A3ACF">
        <w:rPr>
          <w:rFonts w:asciiTheme="minorHAnsi" w:eastAsia="MS Mincho" w:hAnsiTheme="minorHAnsi"/>
          <w:b/>
          <w:i/>
          <w:szCs w:val="24"/>
          <w:lang w:eastAsia="ja-JP"/>
        </w:rPr>
        <w:t>onlus</w:t>
      </w:r>
      <w:proofErr w:type="spellEnd"/>
      <w:r w:rsidRPr="006A3ACF">
        <w:rPr>
          <w:rFonts w:asciiTheme="minorHAnsi" w:eastAsia="MS Mincho" w:hAnsiTheme="minorHAnsi"/>
          <w:szCs w:val="24"/>
          <w:lang w:eastAsia="ja-JP"/>
        </w:rPr>
        <w:t xml:space="preserve"> ha anche organizzato il Congresso Nazionale </w:t>
      </w:r>
      <w:r w:rsidRPr="006A3ACF">
        <w:rPr>
          <w:rFonts w:asciiTheme="minorHAnsi" w:eastAsia="MS Mincho" w:hAnsiTheme="minorHAnsi"/>
          <w:smallCaps/>
          <w:szCs w:val="24"/>
          <w:lang w:eastAsia="ja-JP"/>
        </w:rPr>
        <w:t>La Relazionalità in Neurologia. Dalla Multidisciplinarietà all’Interdisciplinarietà</w:t>
      </w:r>
      <w:r w:rsidRPr="006A3ACF">
        <w:rPr>
          <w:rFonts w:asciiTheme="minorHAnsi" w:eastAsia="MS Mincho" w:hAnsiTheme="minorHAnsi"/>
          <w:szCs w:val="24"/>
          <w:lang w:eastAsia="ja-JP"/>
        </w:rPr>
        <w:t xml:space="preserve"> (Cascina - Polo Tecnologico di </w:t>
      </w:r>
      <w:proofErr w:type="spellStart"/>
      <w:r w:rsidRPr="006A3ACF">
        <w:rPr>
          <w:rFonts w:asciiTheme="minorHAnsi" w:eastAsia="MS Mincho" w:hAnsiTheme="minorHAnsi"/>
          <w:szCs w:val="24"/>
          <w:lang w:eastAsia="ja-JP"/>
        </w:rPr>
        <w:t>Navacchio</w:t>
      </w:r>
      <w:proofErr w:type="spellEnd"/>
      <w:r w:rsidRPr="006A3ACF">
        <w:rPr>
          <w:rFonts w:asciiTheme="minorHAnsi" w:eastAsia="MS Mincho" w:hAnsiTheme="minorHAnsi"/>
          <w:szCs w:val="24"/>
          <w:lang w:eastAsia="ja-JP"/>
        </w:rPr>
        <w:t xml:space="preserve">, 18-19/12/09); altri Convegni sul territorio sono stati: </w:t>
      </w:r>
      <w:r w:rsidRPr="006A3ACF">
        <w:rPr>
          <w:rFonts w:asciiTheme="minorHAnsi" w:eastAsia="MS Mincho" w:hAnsiTheme="minorHAnsi"/>
          <w:smallCaps/>
          <w:szCs w:val="24"/>
          <w:lang w:eastAsia="ja-JP"/>
        </w:rPr>
        <w:t>Incontriamo la Badante (</w:t>
      </w:r>
      <w:r w:rsidRPr="006A3ACF">
        <w:rPr>
          <w:rFonts w:asciiTheme="minorHAnsi" w:eastAsia="MS Mincho" w:hAnsiTheme="minorHAnsi"/>
          <w:szCs w:val="24"/>
          <w:lang w:eastAsia="ja-JP"/>
        </w:rPr>
        <w:t xml:space="preserve">2010); </w:t>
      </w:r>
      <w:r w:rsidRPr="006A3ACF">
        <w:rPr>
          <w:rFonts w:asciiTheme="minorHAnsi" w:eastAsia="MS Mincho" w:hAnsiTheme="minorHAnsi"/>
          <w:smallCaps/>
          <w:szCs w:val="24"/>
          <w:lang w:eastAsia="ja-JP"/>
        </w:rPr>
        <w:t xml:space="preserve">La Persona che ha cura della </w:t>
      </w:r>
      <w:proofErr w:type="spellStart"/>
      <w:r w:rsidRPr="006A3ACF">
        <w:rPr>
          <w:rFonts w:asciiTheme="minorHAnsi" w:eastAsia="MS Mincho" w:hAnsiTheme="minorHAnsi"/>
          <w:smallCaps/>
          <w:szCs w:val="24"/>
          <w:lang w:eastAsia="ja-JP"/>
        </w:rPr>
        <w:t>Persona…Badante</w:t>
      </w:r>
      <w:proofErr w:type="spellEnd"/>
      <w:r w:rsidRPr="006A3ACF">
        <w:rPr>
          <w:rFonts w:asciiTheme="minorHAnsi" w:eastAsia="MS Mincho" w:hAnsiTheme="minorHAnsi"/>
          <w:smallCaps/>
          <w:szCs w:val="24"/>
          <w:lang w:eastAsia="ja-JP"/>
        </w:rPr>
        <w:t xml:space="preserve"> a Chi? (</w:t>
      </w:r>
      <w:r w:rsidRPr="006A3ACF">
        <w:rPr>
          <w:rFonts w:asciiTheme="minorHAnsi" w:eastAsia="MS Mincho" w:hAnsiTheme="minorHAnsi"/>
          <w:szCs w:val="24"/>
          <w:lang w:eastAsia="ja-JP"/>
        </w:rPr>
        <w:t xml:space="preserve">2011); </w:t>
      </w:r>
      <w:r w:rsidRPr="006A3ACF">
        <w:rPr>
          <w:rFonts w:asciiTheme="minorHAnsi" w:eastAsia="MS Mincho" w:hAnsiTheme="minorHAnsi"/>
          <w:smallCaps/>
          <w:szCs w:val="24"/>
          <w:lang w:eastAsia="ja-JP"/>
        </w:rPr>
        <w:t>Il Volontariato Toscano per il Malato neurologico e la sua Famiglia</w:t>
      </w:r>
      <w:r w:rsidRPr="006A3ACF">
        <w:rPr>
          <w:rFonts w:asciiTheme="minorHAnsi" w:eastAsia="MS Mincho" w:hAnsiTheme="minorHAnsi"/>
          <w:szCs w:val="24"/>
          <w:lang w:eastAsia="ja-JP"/>
        </w:rPr>
        <w:t xml:space="preserve"> (2010, 2011, 2012 -Patrocinio CESVOT); </w:t>
      </w:r>
      <w:r w:rsidRPr="006A3ACF">
        <w:rPr>
          <w:rFonts w:asciiTheme="minorHAnsi" w:eastAsia="MS Mincho" w:hAnsiTheme="minorHAnsi"/>
          <w:smallCaps/>
          <w:szCs w:val="24"/>
          <w:lang w:eastAsia="ja-JP"/>
        </w:rPr>
        <w:t>L'Arte nel Cervello</w:t>
      </w:r>
      <w:r w:rsidRPr="006A3ACF">
        <w:rPr>
          <w:rFonts w:asciiTheme="minorHAnsi" w:eastAsia="MS Mincho" w:hAnsiTheme="minorHAnsi"/>
          <w:szCs w:val="24"/>
          <w:lang w:eastAsia="ja-JP"/>
        </w:rPr>
        <w:t xml:space="preserve"> (realizzato in collaborazione con il Dipartimento di Neuroscienze dell’Università di Pisa nel 2011).</w:t>
      </w:r>
    </w:p>
    <w:p w:rsidR="005149FC" w:rsidRPr="006A3ACF" w:rsidRDefault="005149FC" w:rsidP="005149FC">
      <w:pPr>
        <w:jc w:val="both"/>
        <w:rPr>
          <w:rFonts w:asciiTheme="minorHAnsi" w:eastAsia="MS Mincho" w:hAnsiTheme="minorHAnsi"/>
          <w:szCs w:val="24"/>
          <w:lang w:eastAsia="ja-JP"/>
        </w:rPr>
      </w:pPr>
      <w:proofErr w:type="spellStart"/>
      <w:r w:rsidRPr="006A3ACF">
        <w:rPr>
          <w:rFonts w:asciiTheme="minorHAnsi" w:eastAsia="MS Mincho" w:hAnsiTheme="minorHAnsi"/>
          <w:b/>
          <w:i/>
          <w:szCs w:val="24"/>
          <w:lang w:eastAsia="ja-JP"/>
        </w:rPr>
        <w:t>NeuroCare</w:t>
      </w:r>
      <w:proofErr w:type="spellEnd"/>
      <w:r w:rsidRPr="006A3ACF">
        <w:rPr>
          <w:rFonts w:asciiTheme="minorHAnsi" w:eastAsia="MS Mincho" w:hAnsiTheme="minorHAnsi"/>
          <w:b/>
          <w:i/>
          <w:szCs w:val="24"/>
          <w:lang w:eastAsia="ja-JP"/>
        </w:rPr>
        <w:t xml:space="preserve"> </w:t>
      </w:r>
      <w:proofErr w:type="spellStart"/>
      <w:r w:rsidRPr="006A3ACF">
        <w:rPr>
          <w:rFonts w:asciiTheme="minorHAnsi" w:eastAsia="MS Mincho" w:hAnsiTheme="minorHAnsi"/>
          <w:b/>
          <w:i/>
          <w:szCs w:val="24"/>
          <w:lang w:eastAsia="ja-JP"/>
        </w:rPr>
        <w:t>onlus</w:t>
      </w:r>
      <w:proofErr w:type="spellEnd"/>
      <w:r w:rsidRPr="006A3ACF">
        <w:rPr>
          <w:rFonts w:asciiTheme="minorHAnsi" w:eastAsia="MS Mincho" w:hAnsiTheme="minorHAnsi"/>
          <w:szCs w:val="24"/>
          <w:lang w:eastAsia="ja-JP"/>
        </w:rPr>
        <w:t xml:space="preserve"> è anche l’ideatrice di iniziative innovative sul piano culturale e della prevenzione come </w:t>
      </w:r>
      <w:r w:rsidRPr="006A3ACF">
        <w:rPr>
          <w:rFonts w:asciiTheme="minorHAnsi" w:eastAsia="MS Mincho" w:hAnsiTheme="minorHAnsi"/>
          <w:smallCaps/>
          <w:szCs w:val="24"/>
          <w:lang w:eastAsia="ja-JP"/>
        </w:rPr>
        <w:t>Poeti anche nella Malattia</w:t>
      </w:r>
      <w:r w:rsidRPr="006A3ACF">
        <w:rPr>
          <w:rFonts w:asciiTheme="minorHAnsi" w:eastAsia="MS Mincho" w:hAnsiTheme="minorHAnsi"/>
          <w:szCs w:val="24"/>
          <w:lang w:eastAsia="ja-JP"/>
        </w:rPr>
        <w:t xml:space="preserve"> (2010) e </w:t>
      </w:r>
      <w:r w:rsidRPr="006A3ACF">
        <w:rPr>
          <w:rFonts w:asciiTheme="minorHAnsi" w:eastAsia="MS Mincho" w:hAnsiTheme="minorHAnsi"/>
          <w:smallCaps/>
          <w:szCs w:val="24"/>
          <w:lang w:eastAsia="ja-JP"/>
        </w:rPr>
        <w:t xml:space="preserve">La Tombola di </w:t>
      </w:r>
      <w:proofErr w:type="spellStart"/>
      <w:r w:rsidRPr="006A3ACF">
        <w:rPr>
          <w:rFonts w:asciiTheme="minorHAnsi" w:eastAsia="MS Mincho" w:hAnsiTheme="minorHAnsi"/>
          <w:smallCaps/>
          <w:szCs w:val="24"/>
          <w:lang w:eastAsia="ja-JP"/>
        </w:rPr>
        <w:t>NeuroCare</w:t>
      </w:r>
      <w:proofErr w:type="spellEnd"/>
      <w:r w:rsidRPr="006A3ACF">
        <w:rPr>
          <w:rFonts w:asciiTheme="minorHAnsi" w:eastAsia="MS Mincho" w:hAnsiTheme="minorHAnsi"/>
          <w:szCs w:val="24"/>
          <w:lang w:eastAsia="ja-JP"/>
        </w:rPr>
        <w:t xml:space="preserve"> (2010), per offrire una cornice socializzante e ricreativa ad argomenti importanti legati alla salute ed alla qualità di vita; </w:t>
      </w:r>
      <w:r w:rsidRPr="006A3ACF">
        <w:rPr>
          <w:rFonts w:asciiTheme="minorHAnsi" w:eastAsia="MS Mincho" w:hAnsiTheme="minorHAnsi"/>
          <w:smallCaps/>
          <w:szCs w:val="24"/>
          <w:lang w:eastAsia="ja-JP"/>
        </w:rPr>
        <w:t xml:space="preserve">Per Arrivare lontano </w:t>
      </w:r>
      <w:proofErr w:type="spellStart"/>
      <w:r w:rsidRPr="006A3ACF">
        <w:rPr>
          <w:rFonts w:asciiTheme="minorHAnsi" w:eastAsia="MS Mincho" w:hAnsiTheme="minorHAnsi"/>
          <w:smallCaps/>
          <w:szCs w:val="24"/>
          <w:lang w:eastAsia="ja-JP"/>
        </w:rPr>
        <w:t>…un</w:t>
      </w:r>
      <w:proofErr w:type="spellEnd"/>
      <w:r w:rsidRPr="006A3ACF">
        <w:rPr>
          <w:rFonts w:asciiTheme="minorHAnsi" w:eastAsia="MS Mincho" w:hAnsiTheme="minorHAnsi"/>
          <w:smallCaps/>
          <w:szCs w:val="24"/>
          <w:lang w:eastAsia="ja-JP"/>
        </w:rPr>
        <w:t xml:space="preserve"> Percorso di Immagini</w:t>
      </w:r>
      <w:r w:rsidRPr="006A3ACF">
        <w:rPr>
          <w:rFonts w:asciiTheme="minorHAnsi" w:eastAsia="MS Mincho" w:hAnsiTheme="minorHAnsi"/>
          <w:szCs w:val="24"/>
          <w:lang w:eastAsia="ja-JP"/>
        </w:rPr>
        <w:t xml:space="preserve"> per la produzione di tre videoclip promozionali (2012); </w:t>
      </w:r>
      <w:r w:rsidRPr="006A3ACF">
        <w:rPr>
          <w:rFonts w:asciiTheme="minorHAnsi" w:eastAsia="MS Mincho" w:hAnsiTheme="minorHAnsi"/>
          <w:smallCaps/>
          <w:szCs w:val="24"/>
          <w:lang w:eastAsia="ja-JP"/>
        </w:rPr>
        <w:t>Naturale.. è Sociale</w:t>
      </w:r>
      <w:r w:rsidRPr="006A3ACF">
        <w:rPr>
          <w:rFonts w:asciiTheme="minorHAnsi" w:eastAsia="MS Mincho" w:hAnsiTheme="minorHAnsi"/>
          <w:szCs w:val="24"/>
          <w:lang w:eastAsia="ja-JP"/>
        </w:rPr>
        <w:t>, un Corso di formazione per promuovere stili di vita più sani, ecologici e socialmente equi (2012).</w:t>
      </w:r>
    </w:p>
    <w:p w:rsidR="005149FC" w:rsidRPr="006A3ACF" w:rsidRDefault="005149FC" w:rsidP="005149FC">
      <w:pPr>
        <w:jc w:val="both"/>
        <w:rPr>
          <w:rFonts w:asciiTheme="minorHAnsi" w:eastAsia="MS Mincho" w:hAnsiTheme="minorHAnsi"/>
          <w:szCs w:val="24"/>
          <w:lang w:eastAsia="ja-JP"/>
        </w:rPr>
      </w:pPr>
      <w:r w:rsidRPr="006A3ACF">
        <w:rPr>
          <w:rFonts w:asciiTheme="minorHAnsi" w:eastAsia="MS Mincho" w:hAnsiTheme="minorHAnsi"/>
          <w:szCs w:val="24"/>
          <w:lang w:eastAsia="ja-JP"/>
        </w:rPr>
        <w:t xml:space="preserve">L’attuale importante impegno di </w:t>
      </w:r>
      <w:proofErr w:type="spellStart"/>
      <w:r w:rsidRPr="006A3ACF">
        <w:rPr>
          <w:rFonts w:asciiTheme="minorHAnsi" w:eastAsia="MS Mincho" w:hAnsiTheme="minorHAnsi"/>
          <w:b/>
          <w:i/>
          <w:szCs w:val="24"/>
          <w:lang w:eastAsia="ja-JP"/>
        </w:rPr>
        <w:t>NeuroCare</w:t>
      </w:r>
      <w:proofErr w:type="spellEnd"/>
      <w:r w:rsidRPr="006A3ACF">
        <w:rPr>
          <w:rFonts w:asciiTheme="minorHAnsi" w:eastAsia="MS Mincho" w:hAnsiTheme="minorHAnsi"/>
          <w:b/>
          <w:i/>
          <w:szCs w:val="24"/>
          <w:lang w:eastAsia="ja-JP"/>
        </w:rPr>
        <w:t xml:space="preserve"> </w:t>
      </w:r>
      <w:proofErr w:type="spellStart"/>
      <w:r w:rsidRPr="006A3ACF">
        <w:rPr>
          <w:rFonts w:asciiTheme="minorHAnsi" w:eastAsia="MS Mincho" w:hAnsiTheme="minorHAnsi"/>
          <w:b/>
          <w:i/>
          <w:szCs w:val="24"/>
          <w:lang w:eastAsia="ja-JP"/>
        </w:rPr>
        <w:t>onlus</w:t>
      </w:r>
      <w:proofErr w:type="spellEnd"/>
      <w:r w:rsidRPr="006A3ACF">
        <w:rPr>
          <w:rFonts w:asciiTheme="minorHAnsi" w:eastAsia="MS Mincho" w:hAnsiTheme="minorHAnsi"/>
          <w:szCs w:val="24"/>
          <w:lang w:eastAsia="ja-JP"/>
        </w:rPr>
        <w:t xml:space="preserve"> è la continuazione (con risorse proprie) del Progetto </w:t>
      </w:r>
      <w:proofErr w:type="spellStart"/>
      <w:r w:rsidRPr="006A3ACF">
        <w:rPr>
          <w:rFonts w:asciiTheme="minorHAnsi" w:eastAsia="MS Mincho" w:hAnsiTheme="minorHAnsi"/>
          <w:smallCaps/>
          <w:szCs w:val="24"/>
          <w:lang w:eastAsia="ja-JP"/>
        </w:rPr>
        <w:t>Caregiver</w:t>
      </w:r>
      <w:proofErr w:type="spellEnd"/>
      <w:r w:rsidRPr="006A3ACF">
        <w:rPr>
          <w:rFonts w:asciiTheme="minorHAnsi" w:eastAsia="MS Mincho" w:hAnsiTheme="minorHAnsi"/>
          <w:smallCaps/>
          <w:szCs w:val="24"/>
          <w:lang w:eastAsia="ja-JP"/>
        </w:rPr>
        <w:t>. Le Mani che tengono le Mani</w:t>
      </w:r>
      <w:r w:rsidRPr="006A3ACF">
        <w:rPr>
          <w:rFonts w:asciiTheme="minorHAnsi" w:eastAsia="MS Mincho" w:hAnsiTheme="minorHAnsi"/>
          <w:szCs w:val="24"/>
          <w:lang w:eastAsia="ja-JP"/>
        </w:rPr>
        <w:t xml:space="preserve"> (CESVOT </w:t>
      </w:r>
      <w:r w:rsidRPr="006A3ACF">
        <w:rPr>
          <w:rFonts w:asciiTheme="minorHAnsi" w:eastAsia="MS Mincho" w:hAnsiTheme="minorHAnsi"/>
          <w:i/>
          <w:szCs w:val="24"/>
          <w:lang w:eastAsia="ja-JP"/>
        </w:rPr>
        <w:t>Bando Innovazione</w:t>
      </w:r>
      <w:r w:rsidRPr="006A3ACF">
        <w:rPr>
          <w:rFonts w:asciiTheme="minorHAnsi" w:eastAsia="MS Mincho" w:hAnsiTheme="minorHAnsi"/>
          <w:szCs w:val="24"/>
          <w:lang w:eastAsia="ja-JP"/>
        </w:rPr>
        <w:t xml:space="preserve"> 2011). Il Progetto ha previsto l’apertura di uno sportello telefonico interlacciato con un servizio di informazione e consulenza via web (</w:t>
      </w:r>
      <w:hyperlink r:id="rId6" w:history="1">
        <w:r w:rsidRPr="006A3ACF">
          <w:rPr>
            <w:rStyle w:val="Collegamentoipertestuale"/>
            <w:rFonts w:asciiTheme="minorHAnsi" w:eastAsia="MS Mincho" w:hAnsiTheme="minorHAnsi"/>
            <w:i/>
            <w:szCs w:val="24"/>
            <w:lang w:eastAsia="ja-JP"/>
          </w:rPr>
          <w:t>www.neurocaregiver.it</w:t>
        </w:r>
      </w:hyperlink>
      <w:r w:rsidRPr="006A3ACF">
        <w:rPr>
          <w:rFonts w:asciiTheme="minorHAnsi" w:eastAsia="MS Mincho" w:hAnsiTheme="minorHAnsi"/>
          <w:szCs w:val="24"/>
          <w:lang w:eastAsia="ja-JP"/>
        </w:rPr>
        <w:t xml:space="preserve">) a favore delle famiglie coinvolte nell’assistenza neurologica, nonché un percorso formativo a sostegno dei </w:t>
      </w:r>
      <w:proofErr w:type="spellStart"/>
      <w:r w:rsidRPr="006A3ACF">
        <w:rPr>
          <w:rFonts w:asciiTheme="minorHAnsi" w:eastAsia="MS Mincho" w:hAnsiTheme="minorHAnsi"/>
          <w:szCs w:val="24"/>
          <w:lang w:eastAsia="ja-JP"/>
        </w:rPr>
        <w:t>caregiver</w:t>
      </w:r>
      <w:proofErr w:type="spellEnd"/>
      <w:r w:rsidRPr="006A3ACF">
        <w:rPr>
          <w:rFonts w:asciiTheme="minorHAnsi" w:eastAsia="MS Mincho" w:hAnsiTheme="minorHAnsi"/>
          <w:szCs w:val="24"/>
          <w:lang w:eastAsia="ja-JP"/>
        </w:rPr>
        <w:t xml:space="preserve"> su Pisa e su Livorno.</w:t>
      </w:r>
    </w:p>
    <w:p w:rsidR="005149FC" w:rsidRPr="006A3ACF" w:rsidRDefault="005149FC" w:rsidP="005149FC">
      <w:pPr>
        <w:jc w:val="both"/>
        <w:rPr>
          <w:rFonts w:asciiTheme="minorHAnsi" w:eastAsia="MS Mincho" w:hAnsiTheme="minorHAnsi"/>
          <w:szCs w:val="24"/>
          <w:lang w:eastAsia="ja-JP"/>
        </w:rPr>
      </w:pPr>
      <w:r w:rsidRPr="006A3ACF">
        <w:rPr>
          <w:rFonts w:asciiTheme="minorHAnsi" w:eastAsia="MS Mincho" w:hAnsiTheme="minorHAnsi"/>
          <w:szCs w:val="24"/>
          <w:lang w:eastAsia="ja-JP"/>
        </w:rPr>
        <w:t>A</w:t>
      </w:r>
      <w:r w:rsidR="00A96249" w:rsidRPr="006A3ACF">
        <w:rPr>
          <w:rFonts w:asciiTheme="minorHAnsi" w:eastAsia="MS Mincho" w:hAnsiTheme="minorHAnsi"/>
          <w:szCs w:val="24"/>
          <w:lang w:eastAsia="ja-JP"/>
        </w:rPr>
        <w:t xml:space="preserve"> tutt’oggi </w:t>
      </w:r>
      <w:proofErr w:type="spellStart"/>
      <w:r w:rsidRPr="006A3ACF">
        <w:rPr>
          <w:rFonts w:asciiTheme="minorHAnsi" w:eastAsia="MS Mincho" w:hAnsiTheme="minorHAnsi"/>
          <w:b/>
          <w:i/>
          <w:szCs w:val="24"/>
          <w:lang w:eastAsia="ja-JP"/>
        </w:rPr>
        <w:t>NeuroCare</w:t>
      </w:r>
      <w:proofErr w:type="spellEnd"/>
      <w:r w:rsidRPr="006A3ACF">
        <w:rPr>
          <w:rFonts w:asciiTheme="minorHAnsi" w:eastAsia="MS Mincho" w:hAnsiTheme="minorHAnsi"/>
          <w:b/>
          <w:i/>
          <w:szCs w:val="24"/>
          <w:lang w:eastAsia="ja-JP"/>
        </w:rPr>
        <w:t xml:space="preserve"> </w:t>
      </w:r>
      <w:proofErr w:type="spellStart"/>
      <w:r w:rsidRPr="006A3ACF">
        <w:rPr>
          <w:rFonts w:asciiTheme="minorHAnsi" w:eastAsia="MS Mincho" w:hAnsiTheme="minorHAnsi"/>
          <w:b/>
          <w:i/>
          <w:szCs w:val="24"/>
          <w:lang w:eastAsia="ja-JP"/>
        </w:rPr>
        <w:t>onlus</w:t>
      </w:r>
      <w:proofErr w:type="spellEnd"/>
      <w:r w:rsidRPr="006A3ACF">
        <w:rPr>
          <w:rFonts w:asciiTheme="minorHAnsi" w:eastAsia="MS Mincho" w:hAnsiTheme="minorHAnsi"/>
          <w:szCs w:val="24"/>
          <w:lang w:eastAsia="ja-JP"/>
        </w:rPr>
        <w:t xml:space="preserve">, ultimato il Progetto </w:t>
      </w:r>
      <w:proofErr w:type="spellStart"/>
      <w:r w:rsidRPr="006A3ACF">
        <w:rPr>
          <w:rFonts w:asciiTheme="minorHAnsi" w:eastAsia="MS Mincho" w:hAnsiTheme="minorHAnsi"/>
          <w:smallCaps/>
          <w:szCs w:val="24"/>
          <w:lang w:eastAsia="ja-JP"/>
        </w:rPr>
        <w:t>Perattivare</w:t>
      </w:r>
      <w:proofErr w:type="spellEnd"/>
      <w:r w:rsidRPr="006A3ACF">
        <w:rPr>
          <w:rFonts w:asciiTheme="minorHAnsi" w:eastAsia="MS Mincho" w:hAnsiTheme="minorHAnsi"/>
          <w:smallCaps/>
          <w:szCs w:val="24"/>
          <w:lang w:eastAsia="ja-JP"/>
        </w:rPr>
        <w:t xml:space="preserve"> l’Anziano Pisano Indigente (PAPI). Mantenere attivo l’anziano indigente sul piano </w:t>
      </w:r>
      <w:proofErr w:type="spellStart"/>
      <w:r w:rsidRPr="006A3ACF">
        <w:rPr>
          <w:rFonts w:asciiTheme="minorHAnsi" w:eastAsia="MS Mincho" w:hAnsiTheme="minorHAnsi"/>
          <w:smallCaps/>
          <w:szCs w:val="24"/>
          <w:lang w:eastAsia="ja-JP"/>
        </w:rPr>
        <w:t>cognitivo-relazionale</w:t>
      </w:r>
      <w:proofErr w:type="spellEnd"/>
      <w:r w:rsidRPr="006A3ACF">
        <w:rPr>
          <w:rFonts w:asciiTheme="minorHAnsi" w:eastAsia="MS Mincho" w:hAnsiTheme="minorHAnsi"/>
          <w:smallCaps/>
          <w:szCs w:val="24"/>
          <w:lang w:eastAsia="ja-JP"/>
        </w:rPr>
        <w:t xml:space="preserve"> per preservare la sua qualità di vita (</w:t>
      </w:r>
      <w:proofErr w:type="spellStart"/>
      <w:r w:rsidRPr="006A3ACF">
        <w:rPr>
          <w:rFonts w:asciiTheme="minorHAnsi" w:eastAsia="MS Mincho" w:hAnsiTheme="minorHAnsi"/>
          <w:smallCaps/>
          <w:szCs w:val="24"/>
          <w:lang w:eastAsia="ja-JP"/>
        </w:rPr>
        <w:t>prog</w:t>
      </w:r>
      <w:proofErr w:type="spellEnd"/>
      <w:r w:rsidRPr="006A3ACF">
        <w:rPr>
          <w:rFonts w:asciiTheme="minorHAnsi" w:eastAsia="MS Mincho" w:hAnsiTheme="minorHAnsi"/>
          <w:smallCaps/>
          <w:szCs w:val="24"/>
          <w:lang w:eastAsia="ja-JP"/>
        </w:rPr>
        <w:t>. n. 87/13)</w:t>
      </w:r>
      <w:r w:rsidRPr="006A3ACF">
        <w:rPr>
          <w:rFonts w:asciiTheme="minorHAnsi" w:eastAsia="MS Mincho" w:hAnsiTheme="minorHAnsi"/>
          <w:szCs w:val="24"/>
          <w:lang w:eastAsia="ja-JP"/>
        </w:rPr>
        <w:t xml:space="preserve"> che ha ottenuto il finanziamento della </w:t>
      </w:r>
      <w:r w:rsidRPr="006A3ACF">
        <w:rPr>
          <w:rFonts w:asciiTheme="minorHAnsi" w:eastAsia="MS Mincho" w:hAnsiTheme="minorHAnsi"/>
          <w:b/>
          <w:i/>
          <w:szCs w:val="24"/>
          <w:lang w:eastAsia="ja-JP"/>
        </w:rPr>
        <w:t>Fondazione Pisa</w:t>
      </w:r>
      <w:r w:rsidRPr="006A3ACF">
        <w:rPr>
          <w:rFonts w:asciiTheme="minorHAnsi" w:eastAsia="MS Mincho" w:hAnsiTheme="minorHAnsi"/>
          <w:szCs w:val="24"/>
          <w:lang w:eastAsia="ja-JP"/>
        </w:rPr>
        <w:t>, sta proseguendo nella stessa direzione, realizzando il Progetto PAPI-II (</w:t>
      </w:r>
      <w:proofErr w:type="spellStart"/>
      <w:r w:rsidRPr="006A3ACF">
        <w:rPr>
          <w:rFonts w:asciiTheme="minorHAnsi" w:eastAsia="MS Mincho" w:hAnsiTheme="minorHAnsi"/>
          <w:smallCaps/>
          <w:szCs w:val="24"/>
          <w:lang w:eastAsia="ja-JP"/>
        </w:rPr>
        <w:t>prog</w:t>
      </w:r>
      <w:proofErr w:type="spellEnd"/>
      <w:r w:rsidRPr="006A3ACF">
        <w:rPr>
          <w:rFonts w:asciiTheme="minorHAnsi" w:eastAsia="MS Mincho" w:hAnsiTheme="minorHAnsi"/>
          <w:smallCaps/>
          <w:szCs w:val="24"/>
          <w:lang w:eastAsia="ja-JP"/>
        </w:rPr>
        <w:t xml:space="preserve">. n. </w:t>
      </w:r>
      <w:r w:rsidRPr="006A3ACF">
        <w:rPr>
          <w:rFonts w:asciiTheme="minorHAnsi" w:eastAsia="MS Mincho" w:hAnsiTheme="minorHAnsi"/>
          <w:szCs w:val="24"/>
          <w:lang w:eastAsia="ja-JP"/>
        </w:rPr>
        <w:t xml:space="preserve">85/15), ulteriore implementazione/estensione del precedente, grazie al finanziamento accordatole dalla medesima </w:t>
      </w:r>
      <w:r w:rsidRPr="006A3ACF">
        <w:rPr>
          <w:rFonts w:asciiTheme="minorHAnsi" w:eastAsia="MS Mincho" w:hAnsiTheme="minorHAnsi"/>
          <w:b/>
          <w:i/>
          <w:szCs w:val="24"/>
          <w:lang w:eastAsia="ja-JP"/>
        </w:rPr>
        <w:t>Fondazione Pisa.</w:t>
      </w:r>
    </w:p>
    <w:p w:rsidR="00957BEE" w:rsidRPr="005A2A54" w:rsidRDefault="00957BEE">
      <w:pPr>
        <w:rPr>
          <w:rFonts w:ascii="AR BERKLEY" w:hAnsi="AR BERKLEY"/>
          <w:sz w:val="40"/>
        </w:rPr>
      </w:pPr>
    </w:p>
    <w:sectPr w:rsidR="00957BEE" w:rsidRPr="005A2A54" w:rsidSect="00627A08">
      <w:pgSz w:w="11906" w:h="16838"/>
      <w:pgMar w:top="1417" w:right="1134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BERKLEY"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2"/>
        <w:szCs w:val="22"/>
        <w:lang w:val="it-IT" w:eastAsia="ja-JP"/>
      </w:rPr>
    </w:lvl>
  </w:abstractNum>
  <w:abstractNum w:abstractNumId="1">
    <w:nsid w:val="00000007"/>
    <w:multiLevelType w:val="singleLevel"/>
    <w:tmpl w:val="00000007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2"/>
        <w:szCs w:val="22"/>
        <w:lang w:val="it-IT" w:eastAsia="ja-JP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B745D7"/>
    <w:rsid w:val="00180993"/>
    <w:rsid w:val="002B5A03"/>
    <w:rsid w:val="002F0916"/>
    <w:rsid w:val="003A03CE"/>
    <w:rsid w:val="00472A4B"/>
    <w:rsid w:val="005149FC"/>
    <w:rsid w:val="005A2A54"/>
    <w:rsid w:val="00627A08"/>
    <w:rsid w:val="006A3ACF"/>
    <w:rsid w:val="006F0551"/>
    <w:rsid w:val="00957BEE"/>
    <w:rsid w:val="00A96249"/>
    <w:rsid w:val="00AB4CD5"/>
    <w:rsid w:val="00B57744"/>
    <w:rsid w:val="00B61E07"/>
    <w:rsid w:val="00B745D7"/>
    <w:rsid w:val="00CF4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745D7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45D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45D7"/>
    <w:rPr>
      <w:rFonts w:ascii="Tahoma" w:eastAsia="Times New Roman" w:hAnsi="Tahoma" w:cs="Tahoma"/>
      <w:kern w:val="2"/>
      <w:sz w:val="16"/>
      <w:szCs w:val="16"/>
      <w:lang w:eastAsia="it-IT"/>
    </w:rPr>
  </w:style>
  <w:style w:type="character" w:styleId="Collegamentoipertestuale">
    <w:name w:val="Hyperlink"/>
    <w:semiHidden/>
    <w:rsid w:val="005149F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5D7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0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45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5D7"/>
    <w:rPr>
      <w:rFonts w:ascii="Tahoma" w:eastAsia="Times New Roman" w:hAnsi="Tahoma" w:cs="Tahoma"/>
      <w:kern w:val="2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6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eurocaregiver.it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509</Words>
  <Characters>2907</Characters>
  <Application>Microsoft Office Word</Application>
  <DocSecurity>0</DocSecurity>
  <Lines>24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user</cp:lastModifiedBy>
  <cp:revision>10</cp:revision>
  <dcterms:created xsi:type="dcterms:W3CDTF">2016-06-01T15:55:00Z</dcterms:created>
  <dcterms:modified xsi:type="dcterms:W3CDTF">2016-10-28T11:10:00Z</dcterms:modified>
</cp:coreProperties>
</file>